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99644B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Teaching Online Challenge </w:t>
      </w:r>
    </w:p>
    <w:p w:rsidR="00582D4C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Affiliation:</w:t>
      </w:r>
    </w:p>
    <w:p w:rsidR="0099644B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Course:</w:t>
      </w:r>
    </w:p>
    <w:p w:rsidR="0099644B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Tutor:</w:t>
      </w:r>
    </w:p>
    <w:p w:rsidR="0099644B" w:rsidRDefault="002574D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Date:</w:t>
      </w: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7D7E" w:rsidRDefault="002574D6" w:rsidP="008960F8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Teaching Online Challenge </w:t>
      </w:r>
    </w:p>
    <w:p w:rsidR="008960F8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Challenge Summary</w:t>
      </w:r>
    </w:p>
    <w:p w:rsidR="003D3874" w:rsidRPr="003D3874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</w:r>
      <w:r w:rsidR="001A7F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need to adjust to the measures that were put in place to curb the spread of covid-19 led to a move from face-to-face teaching to online teaching. This has had a major impact on education and educators. </w:t>
      </w:r>
      <w:r w:rsidR="007A3E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For the case of educators, the need for pedagogical adaptation has necessitated a change from traditional lecturing to remote learning </w:t>
      </w:r>
      <w:r w:rsidR="00610C9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(Barron et al., 2021)</w:t>
      </w:r>
      <w:r w:rsidR="003F70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322C1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Educators have not only had to adapt to remote learning, but also be creative and ensure that the students are engaged. </w:t>
      </w:r>
      <w:r w:rsidR="00BC79B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educators have had to adjust their online schedules to include engagement, teaching, and administrative tasks (Barron et al., 2021). </w:t>
      </w:r>
      <w:r w:rsidR="00A2386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covid-19 pandemic has led to the requirement that education institutions utilize the available technological tools to promote remote learning. </w:t>
      </w:r>
      <w:r w:rsidR="00421B1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To do this, educators are required to be highly flexible in adjusting to the new possibilities. </w:t>
      </w:r>
      <w:r w:rsidR="004D0A0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main challenge for students has been unequal access to online learning (Chinwendu et al., 2021). </w:t>
      </w:r>
      <w:r w:rsidR="00102B2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Inequality has been related to factors such as </w:t>
      </w:r>
      <w:r w:rsidR="00126BE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type of mobile phones, geographical location, internet access, and affordability among others. </w:t>
      </w:r>
    </w:p>
    <w:p w:rsidR="008960F8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Impact</w:t>
      </w:r>
    </w:p>
    <w:p w:rsidR="009D010F" w:rsidRPr="009D010F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 xml:space="preserve">The covid-19 pandemic has had a major impact on the role of academic nurse educators. </w:t>
      </w:r>
      <w:r w:rsidR="00A77D3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As a result of covid-19, there has been a need for a knowledgeable and skilled workforce to help in the fight </w:t>
      </w:r>
      <w:r w:rsidR="00CB136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(Dewart et al., 2020)</w:t>
      </w:r>
      <w:r w:rsidR="0034607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1B1B6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To increase the workforce for management and defeating of the pandemic, academic nurse educators have had to provide quick training on foundational skills and knowledge for providing care. </w:t>
      </w:r>
      <w:r w:rsidR="00687E1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academic nurse educators have been called back to healthcare organizations to provide bedside care (Dewart et al., 2020). </w:t>
      </w:r>
      <w:r w:rsidR="00BD194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Nurse educators do not only have a responsibility to their students, but also their clinical colleagues. </w:t>
      </w:r>
      <w:r w:rsidR="0093020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Nurse educators have been faced with the dilemma of joining their colleagues in the fight against the </w:t>
      </w:r>
      <w:r w:rsidR="0093020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pandemic and maintaining their equally important roles. </w:t>
      </w:r>
      <w:r w:rsidR="00FA613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The need to learn about the use of technology to support their students and also increase support for the covid-19 fight has made the role of nurse educators complicated</w:t>
      </w:r>
      <w:r w:rsidR="002707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and challenging</w:t>
      </w:r>
      <w:r w:rsidR="00FA613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</w:p>
    <w:p w:rsidR="008960F8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Supporting Articles</w:t>
      </w:r>
    </w:p>
    <w:p w:rsidR="00C51148" w:rsidRPr="00C51148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 xml:space="preserve">Various sources support the challenge that advance nurse educators have faced as a result of the coronavirus pandemic. </w:t>
      </w:r>
      <w:r w:rsidR="00163D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Ulenaers et al. (2021)</w:t>
      </w:r>
      <w:r w:rsidR="001905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indicate</w:t>
      </w:r>
      <w:r w:rsidR="00163D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that </w:t>
      </w:r>
      <w:r w:rsidR="005568E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nursing students require regular contact with their educators. They also require psychosocial support. </w:t>
      </w:r>
      <w:r w:rsidR="005C5B0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is in line with the challenge that nursing educators face </w:t>
      </w:r>
      <w:r w:rsidR="004112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</w:t>
      </w:r>
      <w:r w:rsidR="005C5B0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adjusting their online schedules to accommodate engagement tasks. </w:t>
      </w:r>
      <w:r w:rsidR="001905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Ilankoon et al. (2020) indicate that covid-19 has had a major impact on nursing education. </w:t>
      </w:r>
      <w:r w:rsidR="001768A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It has created a teaching gap that has resulted from the slow adaptation to technology by nurse educators. </w:t>
      </w:r>
      <w:r w:rsidR="00C1445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the limited facilities for online learning has prevented nurse educators from effectively conducting their teaching activities. </w:t>
      </w:r>
      <w:r w:rsidR="000C6A7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Mary et al. (2021) indicate that there is a need for more student support in the face of the pandemic. However, this has been difficult due to the challenge of using technology f</w:t>
      </w:r>
      <w:r w:rsidR="0027389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or teaching by nurse educators. </w:t>
      </w:r>
    </w:p>
    <w:p w:rsidR="008960F8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Opportunities and Barriers</w:t>
      </w:r>
    </w:p>
    <w:p w:rsidR="00411216" w:rsidRDefault="002574D6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</w:r>
      <w:r w:rsidR="00351189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>Several barriers faced by nurse educators need to be resolved to improve the quality of online learning. Technology has created a barrier to communication. For example, some nurse educators do not understand the use of apps such as zoom. As a result of this, communication with students has been hindered.</w:t>
      </w:r>
      <w:r w:rsidR="0035118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085D23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>There is</w:t>
      </w:r>
      <w:r w:rsidR="006703F3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 xml:space="preserve"> an </w:t>
      </w:r>
      <w:r w:rsidR="00085D23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>opportunity to develop</w:t>
      </w:r>
      <w:bookmarkStart w:id="0" w:name="_GoBack"/>
      <w:bookmarkEnd w:id="0"/>
      <w:r w:rsidR="00085D2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effective communication strategies</w:t>
      </w:r>
      <w:r w:rsidR="006703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to ensure quality interactions between educators and students (Ulenaers et al., 2021). </w:t>
      </w:r>
      <w:r w:rsidR="00085D2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An effective communication strategy will ensure maximum support to students, and especially, in the face of coronavirus</w:t>
      </w:r>
      <w:r w:rsidR="006703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0E7A30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 xml:space="preserve">The lack of modern technology tools and applications has hindered </w:t>
      </w:r>
      <w:r w:rsidR="000E7A30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lastRenderedPageBreak/>
        <w:t>nurse educators from implementing effective learning programs.</w:t>
      </w:r>
      <w:r w:rsidR="000E7A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A8256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Higher education institutions </w:t>
      </w:r>
      <w:r w:rsidR="0017548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have an opportunity of providing</w:t>
      </w:r>
      <w:r w:rsidR="00A8256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the required materials to support nurse educators and students</w:t>
      </w:r>
      <w:r w:rsidR="0017548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and especially</w:t>
      </w:r>
      <w:r w:rsidR="00A8256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from low-income families (Ilankoon et al., 2020). </w:t>
      </w:r>
      <w:r w:rsidR="007560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availability of </w:t>
      </w:r>
      <w:r w:rsidR="008605C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required </w:t>
      </w:r>
      <w:r w:rsidR="007560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materials will provide an opportunity to train nurses on</w:t>
      </w:r>
      <w:r w:rsidR="008864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on the use of technology. It will help in closing </w:t>
      </w:r>
      <w:r w:rsidR="001D2DB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the gap between learning and teaching is closed</w:t>
      </w:r>
      <w:r w:rsidR="001D2DB1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 xml:space="preserve">. </w:t>
      </w:r>
      <w:r w:rsidR="007354EA" w:rsidRPr="00E43CC8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yellow"/>
        </w:rPr>
        <w:t>The need to use technology has hindered nurse educators from engaging directly with students</w:t>
      </w:r>
      <w:r w:rsidR="007354E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 The use of technology provides an opportunity</w:t>
      </w:r>
      <w:r w:rsidR="006148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to identify the threats to the success of students and address them (Mary et al., 2021). </w:t>
      </w:r>
      <w:r w:rsidR="00B742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Supporting nurse educators to adjust to remote learning will helping in supporting the </w:t>
      </w:r>
      <w:r w:rsidR="00686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students</w:t>
      </w:r>
      <w:r w:rsidR="00B742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D3FF1" w:rsidRPr="00411216" w:rsidRDefault="00FD3FF1" w:rsidP="008960F8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960F8" w:rsidRDefault="002574D6" w:rsidP="00FD3FF1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References</w:t>
      </w:r>
    </w:p>
    <w:p w:rsidR="00697706" w:rsidRDefault="002574D6" w:rsidP="00697706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Barron, M., Cobo, C., Munoz-Najar, A., Ciarrusta, R. S. (2021). </w:t>
      </w:r>
      <w:r w:rsidR="00C562DB" w:rsidRPr="00C562D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changing role of teachers </w:t>
      </w:r>
    </w:p>
    <w:p w:rsidR="00B524F0" w:rsidRDefault="002574D6" w:rsidP="00B524F0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562D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and technologies amidst the COVID 19 pandemic: key findings from a cross-country study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B524F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World Bank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B524F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https://blogs.worldbank.org/education/changing-role-teachers-and-technologies-amidst-covid-19-pandemic-key-findings-cross</w:t>
      </w:r>
    </w:p>
    <w:p w:rsidR="00E50672" w:rsidRDefault="002574D6" w:rsidP="00E50672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Chinwendu, F. A., Stewart, J., McFarlane-Stewart, N., &amp; Rae, T. (2021). </w:t>
      </w:r>
      <w:r w:rsidR="00313D8C" w:rsidRPr="00313D8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COVID-19 pandemic </w:t>
      </w:r>
    </w:p>
    <w:p w:rsidR="0045277B" w:rsidRPr="00697706" w:rsidRDefault="002574D6" w:rsidP="0045277B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13D8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effects on nursing education: looking through the lens of a developing country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International Nursing Review 68(2); 153-158. </w:t>
      </w:r>
      <w:r w:rsidRPr="00452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https://onlinelibrary.wiley.com/doi/10.1111/inr.12663</w:t>
      </w:r>
    </w:p>
    <w:p w:rsidR="00F4408A" w:rsidRDefault="002574D6" w:rsidP="00F4408A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Dewart, G., Corcoran, L., Thirsk, L., &amp; Petrovic, K. (2020). </w:t>
      </w:r>
      <w:r w:rsidR="00B8565A" w:rsidRPr="00B8565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Nursing education in a pandemic: </w:t>
      </w:r>
    </w:p>
    <w:p w:rsidR="000F4D94" w:rsidRPr="00F4408A" w:rsidRDefault="002574D6" w:rsidP="000F4D94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8565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Academic challenges in response to COVID-19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0F4D9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Nurse Education Today 92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(104471). </w:t>
      </w:r>
      <w:r w:rsidRPr="000F4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https://www.ncbi.nlm.nih.gov/pmc/articles/PMC7263267/</w:t>
      </w:r>
    </w:p>
    <w:p w:rsidR="00A0756A" w:rsidRDefault="002574D6" w:rsidP="00A0756A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Ilankoon, M. P. S., Kisokanth, G. &amp; Wamakulasuriya, S. S. P. (2020).</w:t>
      </w:r>
      <w:r w:rsidR="0065413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654132" w:rsidRPr="0065413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COVID-19: Impact on </w:t>
      </w:r>
    </w:p>
    <w:p w:rsidR="002502C6" w:rsidRPr="00A0756A" w:rsidRDefault="002574D6" w:rsidP="002502C6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5413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undergraduate nursing education in Sri Lanka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9B073B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Journal of Public Health Research 17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(9). </w:t>
      </w:r>
      <w:r w:rsidRPr="002502C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https://www.ncbi.nlm.nih.gov/pmc/articles/PMC7771027/</w:t>
      </w:r>
    </w:p>
    <w:p w:rsidR="00FD3FF1" w:rsidRDefault="002574D6" w:rsidP="00FD3FF1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Mary, G. K., Katie, C. A., &amp; Santu, G. (2021). </w:t>
      </w:r>
      <w:r w:rsidR="005F25A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COVID-19 disruption of nursing education and </w:t>
      </w:r>
    </w:p>
    <w:p w:rsidR="001B67D8" w:rsidRDefault="002574D6" w:rsidP="001B67D8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the effects on students' academic and professional c</w:t>
      </w:r>
      <w:r w:rsidRPr="005F25A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onfidence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1B67D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Nurse Educator 46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(2); 76-81.</w:t>
      </w:r>
      <w:r w:rsidR="009B073B" w:rsidRPr="009B073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https://journals.lww.com/nurseeducatoronline/Abstract/2021/03000/COVID_19_Disruption_of_Nursing_Education_and_the.9.aspx</w:t>
      </w:r>
    </w:p>
    <w:p w:rsidR="00EC0011" w:rsidRDefault="002574D6" w:rsidP="00EC0011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Ulenaers, D., Grosemans, J., Schrooten, W., &amp; Bergs, J. (2021). </w:t>
      </w:r>
      <w:r w:rsidRPr="00EC001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Clinical placement experience </w:t>
      </w:r>
    </w:p>
    <w:p w:rsidR="008B6A28" w:rsidRPr="00FD3FF1" w:rsidRDefault="002574D6" w:rsidP="008B6A28">
      <w:pPr>
        <w:spacing w:line="480" w:lineRule="auto"/>
        <w:ind w:left="720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C001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of nursing students during the COVID-19 pandemic: A cross-sectional study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8B6A2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Nurse Education Today 99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8B6A2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https://www.sciencedirect.com/science/article/pii/S0260691721000034</w:t>
      </w:r>
    </w:p>
    <w:p w:rsidR="00631681" w:rsidRPr="001F535F" w:rsidRDefault="002574D6" w:rsidP="001F535F">
      <w:pPr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sectPr w:rsidR="00631681" w:rsidRPr="001F535F" w:rsidSect="00582D4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38" w:rsidRDefault="002D1438">
      <w:pPr>
        <w:spacing w:after="0" w:line="240" w:lineRule="auto"/>
      </w:pPr>
      <w:r>
        <w:separator/>
      </w:r>
    </w:p>
  </w:endnote>
  <w:endnote w:type="continuationSeparator" w:id="0">
    <w:p w:rsidR="002D1438" w:rsidRDefault="002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38" w:rsidRDefault="002D1438">
      <w:pPr>
        <w:spacing w:after="0" w:line="240" w:lineRule="auto"/>
      </w:pPr>
      <w:r>
        <w:separator/>
      </w:r>
    </w:p>
  </w:footnote>
  <w:footnote w:type="continuationSeparator" w:id="0">
    <w:p w:rsidR="002D1438" w:rsidRDefault="002D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B0F" w:rsidRPr="00582D4C" w:rsidRDefault="002574D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EndPr/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3CC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24B0F" w:rsidRPr="00582D4C" w:rsidRDefault="00B24B0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B0F" w:rsidRPr="00582D4C" w:rsidRDefault="002574D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EndPr/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3C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24B0F" w:rsidRPr="00582D4C" w:rsidRDefault="00B24B0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00D45"/>
    <w:rsid w:val="0001228F"/>
    <w:rsid w:val="000147A5"/>
    <w:rsid w:val="000168C4"/>
    <w:rsid w:val="00016E5D"/>
    <w:rsid w:val="000201B3"/>
    <w:rsid w:val="000225CB"/>
    <w:rsid w:val="0002559C"/>
    <w:rsid w:val="00031DFD"/>
    <w:rsid w:val="00035177"/>
    <w:rsid w:val="00036CD2"/>
    <w:rsid w:val="0005415A"/>
    <w:rsid w:val="000575E3"/>
    <w:rsid w:val="000628F7"/>
    <w:rsid w:val="00083D3B"/>
    <w:rsid w:val="00085D23"/>
    <w:rsid w:val="00094349"/>
    <w:rsid w:val="000953C0"/>
    <w:rsid w:val="000A24AE"/>
    <w:rsid w:val="000A4171"/>
    <w:rsid w:val="000B6BFA"/>
    <w:rsid w:val="000C0129"/>
    <w:rsid w:val="000C6A7C"/>
    <w:rsid w:val="000C795D"/>
    <w:rsid w:val="000D642F"/>
    <w:rsid w:val="000D750F"/>
    <w:rsid w:val="000E32B1"/>
    <w:rsid w:val="000E5AA5"/>
    <w:rsid w:val="000E7A30"/>
    <w:rsid w:val="000F02B2"/>
    <w:rsid w:val="000F4D94"/>
    <w:rsid w:val="001001CC"/>
    <w:rsid w:val="00102B2A"/>
    <w:rsid w:val="001035C0"/>
    <w:rsid w:val="00107478"/>
    <w:rsid w:val="00116B05"/>
    <w:rsid w:val="0012209A"/>
    <w:rsid w:val="001237E8"/>
    <w:rsid w:val="00126BE6"/>
    <w:rsid w:val="00132D2F"/>
    <w:rsid w:val="001354A0"/>
    <w:rsid w:val="00140B95"/>
    <w:rsid w:val="00155AA9"/>
    <w:rsid w:val="00160114"/>
    <w:rsid w:val="00163DFC"/>
    <w:rsid w:val="00165DD8"/>
    <w:rsid w:val="00167634"/>
    <w:rsid w:val="0017349B"/>
    <w:rsid w:val="0017548C"/>
    <w:rsid w:val="001768A6"/>
    <w:rsid w:val="001773E1"/>
    <w:rsid w:val="00184D34"/>
    <w:rsid w:val="00187A93"/>
    <w:rsid w:val="001905FC"/>
    <w:rsid w:val="00194F8A"/>
    <w:rsid w:val="001A0E54"/>
    <w:rsid w:val="001A1F50"/>
    <w:rsid w:val="001A3FC6"/>
    <w:rsid w:val="001A7F54"/>
    <w:rsid w:val="001B171B"/>
    <w:rsid w:val="001B1B6E"/>
    <w:rsid w:val="001B5C47"/>
    <w:rsid w:val="001B67D8"/>
    <w:rsid w:val="001B6CAA"/>
    <w:rsid w:val="001C0D92"/>
    <w:rsid w:val="001C24AE"/>
    <w:rsid w:val="001C51E8"/>
    <w:rsid w:val="001D0EC4"/>
    <w:rsid w:val="001D2DB1"/>
    <w:rsid w:val="001D5F80"/>
    <w:rsid w:val="001E0B3A"/>
    <w:rsid w:val="001E780F"/>
    <w:rsid w:val="001F535F"/>
    <w:rsid w:val="001F7926"/>
    <w:rsid w:val="00204D7D"/>
    <w:rsid w:val="00210E32"/>
    <w:rsid w:val="00211E1D"/>
    <w:rsid w:val="00213897"/>
    <w:rsid w:val="002258D1"/>
    <w:rsid w:val="0022695A"/>
    <w:rsid w:val="00232773"/>
    <w:rsid w:val="00236625"/>
    <w:rsid w:val="00243947"/>
    <w:rsid w:val="002502C6"/>
    <w:rsid w:val="00250DC8"/>
    <w:rsid w:val="00252165"/>
    <w:rsid w:val="002528DF"/>
    <w:rsid w:val="0025571B"/>
    <w:rsid w:val="002574D6"/>
    <w:rsid w:val="00261DBF"/>
    <w:rsid w:val="00263486"/>
    <w:rsid w:val="002676D3"/>
    <w:rsid w:val="0027071A"/>
    <w:rsid w:val="0027081A"/>
    <w:rsid w:val="00270825"/>
    <w:rsid w:val="00273897"/>
    <w:rsid w:val="00275B0E"/>
    <w:rsid w:val="0027646A"/>
    <w:rsid w:val="002766D4"/>
    <w:rsid w:val="00283073"/>
    <w:rsid w:val="0028558F"/>
    <w:rsid w:val="00286E81"/>
    <w:rsid w:val="002878CA"/>
    <w:rsid w:val="00295B83"/>
    <w:rsid w:val="00296EF5"/>
    <w:rsid w:val="002A7F8B"/>
    <w:rsid w:val="002C2412"/>
    <w:rsid w:val="002C3A76"/>
    <w:rsid w:val="002C65AB"/>
    <w:rsid w:val="002C6CB3"/>
    <w:rsid w:val="002D1438"/>
    <w:rsid w:val="002D3C6C"/>
    <w:rsid w:val="002E4305"/>
    <w:rsid w:val="00303254"/>
    <w:rsid w:val="00313D8C"/>
    <w:rsid w:val="00322C15"/>
    <w:rsid w:val="0033606F"/>
    <w:rsid w:val="00341C8F"/>
    <w:rsid w:val="00344367"/>
    <w:rsid w:val="00345A2B"/>
    <w:rsid w:val="0034607F"/>
    <w:rsid w:val="00346466"/>
    <w:rsid w:val="00351189"/>
    <w:rsid w:val="00351562"/>
    <w:rsid w:val="00353CC9"/>
    <w:rsid w:val="003566DE"/>
    <w:rsid w:val="00362F87"/>
    <w:rsid w:val="00380670"/>
    <w:rsid w:val="00384801"/>
    <w:rsid w:val="003873CD"/>
    <w:rsid w:val="003900FD"/>
    <w:rsid w:val="003912A0"/>
    <w:rsid w:val="00391BA6"/>
    <w:rsid w:val="003925AB"/>
    <w:rsid w:val="00392F35"/>
    <w:rsid w:val="00397B68"/>
    <w:rsid w:val="003A17A7"/>
    <w:rsid w:val="003A76C9"/>
    <w:rsid w:val="003B11F7"/>
    <w:rsid w:val="003B51BD"/>
    <w:rsid w:val="003B750A"/>
    <w:rsid w:val="003C0446"/>
    <w:rsid w:val="003C6E6D"/>
    <w:rsid w:val="003D03BC"/>
    <w:rsid w:val="003D0E48"/>
    <w:rsid w:val="003D19A4"/>
    <w:rsid w:val="003D3874"/>
    <w:rsid w:val="003E2A99"/>
    <w:rsid w:val="003E5680"/>
    <w:rsid w:val="003E7489"/>
    <w:rsid w:val="003F70FD"/>
    <w:rsid w:val="003F7253"/>
    <w:rsid w:val="004052FB"/>
    <w:rsid w:val="00411216"/>
    <w:rsid w:val="0041259B"/>
    <w:rsid w:val="0041525D"/>
    <w:rsid w:val="00421B17"/>
    <w:rsid w:val="0042391B"/>
    <w:rsid w:val="00426D5E"/>
    <w:rsid w:val="004271D7"/>
    <w:rsid w:val="00430B0D"/>
    <w:rsid w:val="004323AC"/>
    <w:rsid w:val="0045277B"/>
    <w:rsid w:val="00455F5D"/>
    <w:rsid w:val="00460C70"/>
    <w:rsid w:val="00462752"/>
    <w:rsid w:val="0046445A"/>
    <w:rsid w:val="00474D27"/>
    <w:rsid w:val="00474FD0"/>
    <w:rsid w:val="004759A8"/>
    <w:rsid w:val="004776BC"/>
    <w:rsid w:val="004826E0"/>
    <w:rsid w:val="00483EAD"/>
    <w:rsid w:val="0049281C"/>
    <w:rsid w:val="00492C5D"/>
    <w:rsid w:val="004B4A2A"/>
    <w:rsid w:val="004B4E77"/>
    <w:rsid w:val="004B4FBB"/>
    <w:rsid w:val="004D0A07"/>
    <w:rsid w:val="004E1545"/>
    <w:rsid w:val="004E41A6"/>
    <w:rsid w:val="004F234D"/>
    <w:rsid w:val="004F4A56"/>
    <w:rsid w:val="00504BD4"/>
    <w:rsid w:val="00505C7B"/>
    <w:rsid w:val="0051146A"/>
    <w:rsid w:val="0051777F"/>
    <w:rsid w:val="005230C8"/>
    <w:rsid w:val="00542C9B"/>
    <w:rsid w:val="00542FC2"/>
    <w:rsid w:val="005432A2"/>
    <w:rsid w:val="00554135"/>
    <w:rsid w:val="00555C0D"/>
    <w:rsid w:val="005568EC"/>
    <w:rsid w:val="00556E63"/>
    <w:rsid w:val="0056458B"/>
    <w:rsid w:val="00567BAA"/>
    <w:rsid w:val="00570785"/>
    <w:rsid w:val="00572529"/>
    <w:rsid w:val="00582D4C"/>
    <w:rsid w:val="005965D6"/>
    <w:rsid w:val="005975C5"/>
    <w:rsid w:val="005A0FB8"/>
    <w:rsid w:val="005A43DB"/>
    <w:rsid w:val="005B0302"/>
    <w:rsid w:val="005C4ED7"/>
    <w:rsid w:val="005C5B0D"/>
    <w:rsid w:val="005D1103"/>
    <w:rsid w:val="005E3A1D"/>
    <w:rsid w:val="005E5C3A"/>
    <w:rsid w:val="005F0F7F"/>
    <w:rsid w:val="005F25A3"/>
    <w:rsid w:val="005F563A"/>
    <w:rsid w:val="00607425"/>
    <w:rsid w:val="00610C9D"/>
    <w:rsid w:val="00610E90"/>
    <w:rsid w:val="006126F2"/>
    <w:rsid w:val="006148B7"/>
    <w:rsid w:val="00626BE7"/>
    <w:rsid w:val="00626E15"/>
    <w:rsid w:val="0062745B"/>
    <w:rsid w:val="00631681"/>
    <w:rsid w:val="00631A17"/>
    <w:rsid w:val="00634A7A"/>
    <w:rsid w:val="00640DC9"/>
    <w:rsid w:val="00642FBE"/>
    <w:rsid w:val="00654132"/>
    <w:rsid w:val="00655DC7"/>
    <w:rsid w:val="006703F3"/>
    <w:rsid w:val="00680E3B"/>
    <w:rsid w:val="0068273D"/>
    <w:rsid w:val="006856FA"/>
    <w:rsid w:val="00686C6F"/>
    <w:rsid w:val="00687E13"/>
    <w:rsid w:val="0069241C"/>
    <w:rsid w:val="006956F5"/>
    <w:rsid w:val="00696850"/>
    <w:rsid w:val="00697706"/>
    <w:rsid w:val="006A20C2"/>
    <w:rsid w:val="006A3C57"/>
    <w:rsid w:val="006A7EDC"/>
    <w:rsid w:val="006C7127"/>
    <w:rsid w:val="006C7D7E"/>
    <w:rsid w:val="006D1853"/>
    <w:rsid w:val="006E1268"/>
    <w:rsid w:val="006E128D"/>
    <w:rsid w:val="006E2047"/>
    <w:rsid w:val="006E2101"/>
    <w:rsid w:val="006E637D"/>
    <w:rsid w:val="006E7198"/>
    <w:rsid w:val="006E7B0E"/>
    <w:rsid w:val="006F078C"/>
    <w:rsid w:val="006F56E1"/>
    <w:rsid w:val="006F6141"/>
    <w:rsid w:val="006F7720"/>
    <w:rsid w:val="006F7B10"/>
    <w:rsid w:val="00714276"/>
    <w:rsid w:val="00726A29"/>
    <w:rsid w:val="00731210"/>
    <w:rsid w:val="00732EF4"/>
    <w:rsid w:val="00733C19"/>
    <w:rsid w:val="007354EA"/>
    <w:rsid w:val="007402A7"/>
    <w:rsid w:val="007436C0"/>
    <w:rsid w:val="0074734E"/>
    <w:rsid w:val="007476A4"/>
    <w:rsid w:val="00747B4E"/>
    <w:rsid w:val="007560A9"/>
    <w:rsid w:val="007642C6"/>
    <w:rsid w:val="007645B0"/>
    <w:rsid w:val="00770304"/>
    <w:rsid w:val="00772D40"/>
    <w:rsid w:val="007770B7"/>
    <w:rsid w:val="00777F1C"/>
    <w:rsid w:val="00783028"/>
    <w:rsid w:val="007941D8"/>
    <w:rsid w:val="007A3E5C"/>
    <w:rsid w:val="007A4774"/>
    <w:rsid w:val="007A7623"/>
    <w:rsid w:val="007C3DDC"/>
    <w:rsid w:val="007C3FDE"/>
    <w:rsid w:val="007D1CBE"/>
    <w:rsid w:val="007D415A"/>
    <w:rsid w:val="007D5328"/>
    <w:rsid w:val="007D5E7B"/>
    <w:rsid w:val="007D67BB"/>
    <w:rsid w:val="007E1307"/>
    <w:rsid w:val="007E538D"/>
    <w:rsid w:val="007F1451"/>
    <w:rsid w:val="007F3077"/>
    <w:rsid w:val="007F432A"/>
    <w:rsid w:val="008100BD"/>
    <w:rsid w:val="00812B9C"/>
    <w:rsid w:val="008145E0"/>
    <w:rsid w:val="00816246"/>
    <w:rsid w:val="00825321"/>
    <w:rsid w:val="008254B8"/>
    <w:rsid w:val="008256A9"/>
    <w:rsid w:val="00827A21"/>
    <w:rsid w:val="0083225E"/>
    <w:rsid w:val="00832351"/>
    <w:rsid w:val="00832400"/>
    <w:rsid w:val="00844B24"/>
    <w:rsid w:val="0084521F"/>
    <w:rsid w:val="00850754"/>
    <w:rsid w:val="0085633E"/>
    <w:rsid w:val="008605CB"/>
    <w:rsid w:val="00860B0E"/>
    <w:rsid w:val="00864F0C"/>
    <w:rsid w:val="0087065C"/>
    <w:rsid w:val="00874A1F"/>
    <w:rsid w:val="00876B1C"/>
    <w:rsid w:val="008830A2"/>
    <w:rsid w:val="00884AA9"/>
    <w:rsid w:val="00886425"/>
    <w:rsid w:val="008867C7"/>
    <w:rsid w:val="008925AB"/>
    <w:rsid w:val="00895688"/>
    <w:rsid w:val="008960F8"/>
    <w:rsid w:val="008A2102"/>
    <w:rsid w:val="008B0F7F"/>
    <w:rsid w:val="008B5D3B"/>
    <w:rsid w:val="008B6A28"/>
    <w:rsid w:val="008C247C"/>
    <w:rsid w:val="008C3999"/>
    <w:rsid w:val="008D047F"/>
    <w:rsid w:val="008D1922"/>
    <w:rsid w:val="008E2F90"/>
    <w:rsid w:val="008F465F"/>
    <w:rsid w:val="008F50A3"/>
    <w:rsid w:val="008F6D00"/>
    <w:rsid w:val="00900EDC"/>
    <w:rsid w:val="00901CDD"/>
    <w:rsid w:val="009049B1"/>
    <w:rsid w:val="00910C94"/>
    <w:rsid w:val="00923DCF"/>
    <w:rsid w:val="00924660"/>
    <w:rsid w:val="00930201"/>
    <w:rsid w:val="009324D7"/>
    <w:rsid w:val="00935419"/>
    <w:rsid w:val="00935B0E"/>
    <w:rsid w:val="00935E86"/>
    <w:rsid w:val="009437EF"/>
    <w:rsid w:val="0094465D"/>
    <w:rsid w:val="009556B1"/>
    <w:rsid w:val="009705FF"/>
    <w:rsid w:val="0097174F"/>
    <w:rsid w:val="00971922"/>
    <w:rsid w:val="00972F63"/>
    <w:rsid w:val="00983F20"/>
    <w:rsid w:val="0099644B"/>
    <w:rsid w:val="009B073B"/>
    <w:rsid w:val="009C31B7"/>
    <w:rsid w:val="009C3FC6"/>
    <w:rsid w:val="009C5719"/>
    <w:rsid w:val="009D010F"/>
    <w:rsid w:val="009D1337"/>
    <w:rsid w:val="009D27B0"/>
    <w:rsid w:val="009D4AE6"/>
    <w:rsid w:val="009F10B9"/>
    <w:rsid w:val="009F1CF3"/>
    <w:rsid w:val="009F4E7E"/>
    <w:rsid w:val="00A01787"/>
    <w:rsid w:val="00A0756A"/>
    <w:rsid w:val="00A07C51"/>
    <w:rsid w:val="00A13007"/>
    <w:rsid w:val="00A21B20"/>
    <w:rsid w:val="00A22BB6"/>
    <w:rsid w:val="00A23861"/>
    <w:rsid w:val="00A31072"/>
    <w:rsid w:val="00A366DF"/>
    <w:rsid w:val="00A551C0"/>
    <w:rsid w:val="00A61464"/>
    <w:rsid w:val="00A64748"/>
    <w:rsid w:val="00A67AD7"/>
    <w:rsid w:val="00A77D33"/>
    <w:rsid w:val="00A80F03"/>
    <w:rsid w:val="00A82563"/>
    <w:rsid w:val="00A8487C"/>
    <w:rsid w:val="00A866EB"/>
    <w:rsid w:val="00A914CB"/>
    <w:rsid w:val="00A96EB5"/>
    <w:rsid w:val="00AA071A"/>
    <w:rsid w:val="00AA21D6"/>
    <w:rsid w:val="00AB14B0"/>
    <w:rsid w:val="00AB78A7"/>
    <w:rsid w:val="00AD4A73"/>
    <w:rsid w:val="00AE1AAE"/>
    <w:rsid w:val="00AE6432"/>
    <w:rsid w:val="00AE65A5"/>
    <w:rsid w:val="00AE6C08"/>
    <w:rsid w:val="00AF13A5"/>
    <w:rsid w:val="00AF3D0F"/>
    <w:rsid w:val="00AF69EB"/>
    <w:rsid w:val="00B039B4"/>
    <w:rsid w:val="00B03F3E"/>
    <w:rsid w:val="00B13055"/>
    <w:rsid w:val="00B13F6C"/>
    <w:rsid w:val="00B17015"/>
    <w:rsid w:val="00B22AFA"/>
    <w:rsid w:val="00B24B0F"/>
    <w:rsid w:val="00B27FA7"/>
    <w:rsid w:val="00B3161B"/>
    <w:rsid w:val="00B32E2D"/>
    <w:rsid w:val="00B45FF1"/>
    <w:rsid w:val="00B5103C"/>
    <w:rsid w:val="00B51483"/>
    <w:rsid w:val="00B524F0"/>
    <w:rsid w:val="00B5570B"/>
    <w:rsid w:val="00B60D36"/>
    <w:rsid w:val="00B61845"/>
    <w:rsid w:val="00B67160"/>
    <w:rsid w:val="00B70041"/>
    <w:rsid w:val="00B70116"/>
    <w:rsid w:val="00B74206"/>
    <w:rsid w:val="00B7428D"/>
    <w:rsid w:val="00B84B74"/>
    <w:rsid w:val="00B8565A"/>
    <w:rsid w:val="00B939DE"/>
    <w:rsid w:val="00BA12D3"/>
    <w:rsid w:val="00BB470E"/>
    <w:rsid w:val="00BB7E4A"/>
    <w:rsid w:val="00BC3231"/>
    <w:rsid w:val="00BC3808"/>
    <w:rsid w:val="00BC3F73"/>
    <w:rsid w:val="00BC79B4"/>
    <w:rsid w:val="00BC7A99"/>
    <w:rsid w:val="00BD194D"/>
    <w:rsid w:val="00BD2D03"/>
    <w:rsid w:val="00BD3C1C"/>
    <w:rsid w:val="00BD3E3B"/>
    <w:rsid w:val="00BE5890"/>
    <w:rsid w:val="00C14457"/>
    <w:rsid w:val="00C17FF6"/>
    <w:rsid w:val="00C32572"/>
    <w:rsid w:val="00C34A99"/>
    <w:rsid w:val="00C3733D"/>
    <w:rsid w:val="00C467A1"/>
    <w:rsid w:val="00C51148"/>
    <w:rsid w:val="00C524E1"/>
    <w:rsid w:val="00C5606D"/>
    <w:rsid w:val="00C562DB"/>
    <w:rsid w:val="00C60D7D"/>
    <w:rsid w:val="00C62B94"/>
    <w:rsid w:val="00C62CA6"/>
    <w:rsid w:val="00C63002"/>
    <w:rsid w:val="00C656AC"/>
    <w:rsid w:val="00C74788"/>
    <w:rsid w:val="00C75089"/>
    <w:rsid w:val="00C75FA3"/>
    <w:rsid w:val="00C76AE2"/>
    <w:rsid w:val="00C8343C"/>
    <w:rsid w:val="00C83B4A"/>
    <w:rsid w:val="00C94233"/>
    <w:rsid w:val="00CA3724"/>
    <w:rsid w:val="00CB1366"/>
    <w:rsid w:val="00CB3C42"/>
    <w:rsid w:val="00CB7D88"/>
    <w:rsid w:val="00CC43A6"/>
    <w:rsid w:val="00CC4675"/>
    <w:rsid w:val="00CC7CB7"/>
    <w:rsid w:val="00CD6D66"/>
    <w:rsid w:val="00CD76A8"/>
    <w:rsid w:val="00CF38AF"/>
    <w:rsid w:val="00CF741E"/>
    <w:rsid w:val="00CF78FE"/>
    <w:rsid w:val="00D12BEF"/>
    <w:rsid w:val="00D12DFC"/>
    <w:rsid w:val="00D2226B"/>
    <w:rsid w:val="00D34F6A"/>
    <w:rsid w:val="00D3584D"/>
    <w:rsid w:val="00D37CF0"/>
    <w:rsid w:val="00D43F71"/>
    <w:rsid w:val="00D56A73"/>
    <w:rsid w:val="00D60BFA"/>
    <w:rsid w:val="00D62576"/>
    <w:rsid w:val="00D6550B"/>
    <w:rsid w:val="00D7147E"/>
    <w:rsid w:val="00D727C7"/>
    <w:rsid w:val="00D77AF7"/>
    <w:rsid w:val="00D77C4D"/>
    <w:rsid w:val="00D8147F"/>
    <w:rsid w:val="00D8175C"/>
    <w:rsid w:val="00D838F6"/>
    <w:rsid w:val="00D867B9"/>
    <w:rsid w:val="00D93E52"/>
    <w:rsid w:val="00DB1588"/>
    <w:rsid w:val="00DB268A"/>
    <w:rsid w:val="00DB3C3B"/>
    <w:rsid w:val="00DB717C"/>
    <w:rsid w:val="00DD48DE"/>
    <w:rsid w:val="00DE1BDD"/>
    <w:rsid w:val="00DE4754"/>
    <w:rsid w:val="00DF08D2"/>
    <w:rsid w:val="00DF29D4"/>
    <w:rsid w:val="00DF34CC"/>
    <w:rsid w:val="00E06402"/>
    <w:rsid w:val="00E0720A"/>
    <w:rsid w:val="00E12BE0"/>
    <w:rsid w:val="00E17EA1"/>
    <w:rsid w:val="00E34933"/>
    <w:rsid w:val="00E351E6"/>
    <w:rsid w:val="00E40B17"/>
    <w:rsid w:val="00E415AE"/>
    <w:rsid w:val="00E43CC8"/>
    <w:rsid w:val="00E46934"/>
    <w:rsid w:val="00E504E0"/>
    <w:rsid w:val="00E50672"/>
    <w:rsid w:val="00E54C92"/>
    <w:rsid w:val="00E608A0"/>
    <w:rsid w:val="00E61DB9"/>
    <w:rsid w:val="00E66FA7"/>
    <w:rsid w:val="00E777E1"/>
    <w:rsid w:val="00E87C3D"/>
    <w:rsid w:val="00E87F85"/>
    <w:rsid w:val="00E94450"/>
    <w:rsid w:val="00EA01D9"/>
    <w:rsid w:val="00EA09C8"/>
    <w:rsid w:val="00EA1AF3"/>
    <w:rsid w:val="00EA4D6D"/>
    <w:rsid w:val="00EA5A3A"/>
    <w:rsid w:val="00EB2504"/>
    <w:rsid w:val="00EC0011"/>
    <w:rsid w:val="00EC29EF"/>
    <w:rsid w:val="00EC3A15"/>
    <w:rsid w:val="00EC553D"/>
    <w:rsid w:val="00ED29A7"/>
    <w:rsid w:val="00ED623C"/>
    <w:rsid w:val="00EE55ED"/>
    <w:rsid w:val="00EF0176"/>
    <w:rsid w:val="00EF240B"/>
    <w:rsid w:val="00F01FE0"/>
    <w:rsid w:val="00F06941"/>
    <w:rsid w:val="00F13930"/>
    <w:rsid w:val="00F158A9"/>
    <w:rsid w:val="00F24D99"/>
    <w:rsid w:val="00F24ED0"/>
    <w:rsid w:val="00F26DD2"/>
    <w:rsid w:val="00F30EDE"/>
    <w:rsid w:val="00F316DB"/>
    <w:rsid w:val="00F42604"/>
    <w:rsid w:val="00F43727"/>
    <w:rsid w:val="00F4408A"/>
    <w:rsid w:val="00F444E5"/>
    <w:rsid w:val="00F444F9"/>
    <w:rsid w:val="00F4459A"/>
    <w:rsid w:val="00F44A56"/>
    <w:rsid w:val="00F466F9"/>
    <w:rsid w:val="00F54E05"/>
    <w:rsid w:val="00F55506"/>
    <w:rsid w:val="00F66089"/>
    <w:rsid w:val="00F6734B"/>
    <w:rsid w:val="00F72980"/>
    <w:rsid w:val="00F75ACE"/>
    <w:rsid w:val="00F76615"/>
    <w:rsid w:val="00F91EC5"/>
    <w:rsid w:val="00FA6136"/>
    <w:rsid w:val="00FC0C38"/>
    <w:rsid w:val="00FC318E"/>
    <w:rsid w:val="00FC5623"/>
    <w:rsid w:val="00FD3F83"/>
    <w:rsid w:val="00FD3FF1"/>
    <w:rsid w:val="00FD57C8"/>
    <w:rsid w:val="00FD7A2D"/>
    <w:rsid w:val="00FE0881"/>
    <w:rsid w:val="00FE1E76"/>
    <w:rsid w:val="00FF0EAA"/>
    <w:rsid w:val="00FF6192"/>
    <w:rsid w:val="00FF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4B1AD-2FA5-45E5-A119-1793D40F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7D02-FF3A-4806-B841-F8A5A29C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</cp:revision>
  <dcterms:created xsi:type="dcterms:W3CDTF">2021-06-09T16:49:00Z</dcterms:created>
  <dcterms:modified xsi:type="dcterms:W3CDTF">2021-06-09T16:49:00Z</dcterms:modified>
</cp:coreProperties>
</file>